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16" w:rsidRPr="00FD1463" w:rsidRDefault="00D57F16" w:rsidP="00D57F16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smallCaps/>
          <w:sz w:val="24"/>
          <w:szCs w:val="24"/>
        </w:rPr>
      </w:pPr>
      <w:r w:rsidRPr="00FD1463">
        <w:rPr>
          <w:rFonts w:ascii="Garamond" w:hAnsi="Garamond"/>
          <w:smallCaps/>
          <w:sz w:val="24"/>
          <w:szCs w:val="24"/>
        </w:rPr>
        <w:t>UNIVERSITÀ DEGLI STUDI DI TORINO</w:t>
      </w:r>
    </w:p>
    <w:p w:rsidR="00D57F16" w:rsidRPr="00FD1463" w:rsidRDefault="00D57F16" w:rsidP="00D57F16">
      <w:pPr>
        <w:pStyle w:val="Intestazione"/>
        <w:tabs>
          <w:tab w:val="clear" w:pos="4819"/>
          <w:tab w:val="center" w:pos="0"/>
        </w:tabs>
        <w:jc w:val="center"/>
        <w:rPr>
          <w:rFonts w:ascii="Garamond" w:hAnsi="Garamond"/>
          <w:smallCaps/>
          <w:sz w:val="24"/>
          <w:szCs w:val="24"/>
        </w:rPr>
      </w:pPr>
      <w:r w:rsidRPr="00FD1463">
        <w:rPr>
          <w:rFonts w:ascii="Garamond" w:hAnsi="Garamond"/>
          <w:sz w:val="24"/>
          <w:szCs w:val="24"/>
        </w:rPr>
        <w:t>Scuola di Scienze Umanistiche</w:t>
      </w:r>
    </w:p>
    <w:p w:rsidR="00D57F16" w:rsidRPr="00FD1463" w:rsidRDefault="00D57F16" w:rsidP="00D57F16">
      <w:pPr>
        <w:pStyle w:val="Intestazione"/>
        <w:jc w:val="center"/>
        <w:rPr>
          <w:rFonts w:ascii="Garamond" w:hAnsi="Garamond"/>
          <w:b/>
          <w:smallCaps/>
          <w:sz w:val="24"/>
          <w:szCs w:val="24"/>
        </w:rPr>
      </w:pPr>
    </w:p>
    <w:p w:rsidR="00D57F16" w:rsidRPr="00FD1463" w:rsidRDefault="00D57F16" w:rsidP="00D57F16">
      <w:pPr>
        <w:jc w:val="center"/>
        <w:rPr>
          <w:rFonts w:ascii="Garamond" w:hAnsi="Garamond" w:cs="Arial"/>
          <w:b/>
          <w:sz w:val="32"/>
          <w:szCs w:val="28"/>
        </w:rPr>
      </w:pPr>
      <w:r w:rsidRPr="00FD1463">
        <w:rPr>
          <w:rFonts w:ascii="Garamond" w:hAnsi="Garamond" w:cs="Arial"/>
          <w:b/>
          <w:sz w:val="32"/>
          <w:szCs w:val="28"/>
        </w:rPr>
        <w:t>Verbale relativo all’ammissione preliminare alla Laurea Magistrale in Programmazione e gestione dei servizi educativi (LM 50)</w:t>
      </w:r>
    </w:p>
    <w:p w:rsidR="00D57F16" w:rsidRPr="00FD1463" w:rsidRDefault="00D57F16" w:rsidP="00D57F16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D57F16" w:rsidRPr="00FD1463" w:rsidRDefault="00D57F16" w:rsidP="00D57F16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FD1463">
        <w:rPr>
          <w:rFonts w:ascii="Garamond" w:hAnsi="Garamond" w:cs="Arial"/>
          <w:sz w:val="24"/>
          <w:szCs w:val="24"/>
        </w:rPr>
        <w:t xml:space="preserve">La Commissione si è riunita telematicamente il giorno </w:t>
      </w:r>
      <w:r w:rsidR="005D66D4">
        <w:rPr>
          <w:rFonts w:ascii="Garamond" w:hAnsi="Garamond" w:cs="Arial"/>
          <w:sz w:val="24"/>
          <w:szCs w:val="24"/>
        </w:rPr>
        <w:t>4 gennaio 2021.</w:t>
      </w:r>
      <w:r w:rsidRPr="00FD1463">
        <w:rPr>
          <w:rFonts w:ascii="Garamond" w:hAnsi="Garamond" w:cs="Arial"/>
          <w:sz w:val="24"/>
          <w:szCs w:val="24"/>
        </w:rPr>
        <w:t xml:space="preserve"> Sulla base della documentazione presentata dagli studenti in autocertificazione al fine della valutazione dei “Requisiti minimi” richiesti delibera quanto segue</w:t>
      </w:r>
      <w:r w:rsidR="00F5481A" w:rsidRPr="00FD1463">
        <w:rPr>
          <w:rFonts w:ascii="Garamond" w:hAnsi="Garamond" w:cs="Arial"/>
          <w:sz w:val="24"/>
          <w:szCs w:val="24"/>
        </w:rPr>
        <w:t xml:space="preserve"> (in merito alle domande pervenute nel periodo </w:t>
      </w:r>
      <w:r w:rsidR="005D66D4">
        <w:rPr>
          <w:rFonts w:ascii="Garamond" w:hAnsi="Garamond" w:cs="Arial"/>
          <w:sz w:val="24"/>
          <w:szCs w:val="24"/>
        </w:rPr>
        <w:t>29</w:t>
      </w:r>
      <w:r w:rsidR="00A76C3A" w:rsidRPr="00FD1463">
        <w:rPr>
          <w:rFonts w:ascii="Garamond" w:hAnsi="Garamond" w:cs="Arial"/>
          <w:sz w:val="24"/>
          <w:szCs w:val="24"/>
        </w:rPr>
        <w:t xml:space="preserve"> novembre</w:t>
      </w:r>
      <w:r w:rsidR="005D66D4">
        <w:rPr>
          <w:rFonts w:ascii="Garamond" w:hAnsi="Garamond" w:cs="Arial"/>
          <w:sz w:val="24"/>
          <w:szCs w:val="24"/>
        </w:rPr>
        <w:t>-31 dicembre 2021</w:t>
      </w:r>
      <w:r w:rsidR="00F5481A" w:rsidRPr="00FD1463">
        <w:rPr>
          <w:rFonts w:ascii="Garamond" w:hAnsi="Garamond" w:cs="Arial"/>
          <w:sz w:val="24"/>
          <w:szCs w:val="24"/>
        </w:rPr>
        <w:t>)</w:t>
      </w:r>
      <w:r w:rsidRPr="00FD1463">
        <w:rPr>
          <w:rFonts w:ascii="Garamond" w:hAnsi="Garamond" w:cs="Arial"/>
          <w:sz w:val="24"/>
          <w:szCs w:val="24"/>
        </w:rPr>
        <w:t xml:space="preserve">: </w:t>
      </w:r>
    </w:p>
    <w:p w:rsidR="00D57F16" w:rsidRPr="00FD1463" w:rsidRDefault="00D57F16" w:rsidP="00D57F16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D57F16" w:rsidRPr="00FD1463" w:rsidRDefault="00D57F16" w:rsidP="00D57F16">
      <w:pPr>
        <w:spacing w:line="360" w:lineRule="auto"/>
        <w:jc w:val="both"/>
        <w:rPr>
          <w:rFonts w:ascii="Garamond" w:hAnsi="Garamond" w:cs="Arial"/>
          <w:sz w:val="28"/>
          <w:szCs w:val="24"/>
        </w:rPr>
      </w:pPr>
      <w:r w:rsidRPr="00FD1463">
        <w:rPr>
          <w:rFonts w:ascii="Garamond" w:hAnsi="Garamond" w:cs="Arial"/>
          <w:b/>
          <w:sz w:val="28"/>
          <w:szCs w:val="24"/>
        </w:rPr>
        <w:t>Elenco degli studenti ammessi al colloquio</w:t>
      </w:r>
      <w:r w:rsidR="000F36B0" w:rsidRPr="00FD1463">
        <w:rPr>
          <w:rFonts w:ascii="Garamond" w:hAnsi="Garamond" w:cs="Arial"/>
          <w:b/>
          <w:sz w:val="28"/>
          <w:szCs w:val="24"/>
        </w:rPr>
        <w:t xml:space="preserve"> di </w:t>
      </w:r>
      <w:r w:rsidR="00A62532">
        <w:rPr>
          <w:rFonts w:ascii="Garamond" w:hAnsi="Garamond" w:cs="Arial"/>
          <w:b/>
          <w:sz w:val="28"/>
          <w:szCs w:val="24"/>
        </w:rPr>
        <w:t xml:space="preserve">gennaio </w:t>
      </w:r>
      <w:r w:rsidRPr="00FD1463">
        <w:rPr>
          <w:rFonts w:ascii="Garamond" w:hAnsi="Garamond" w:cs="Arial"/>
          <w:b/>
          <w:sz w:val="28"/>
          <w:szCs w:val="24"/>
        </w:rPr>
        <w:t>per l’accesso alla LM 50 “Programmazione e gestione dei servizi educativi”</w:t>
      </w:r>
      <w:r w:rsidRPr="00FD1463">
        <w:rPr>
          <w:rFonts w:ascii="Garamond" w:hAnsi="Garamond" w:cs="Arial"/>
          <w:sz w:val="28"/>
          <w:szCs w:val="24"/>
        </w:rPr>
        <w:t xml:space="preserve"> </w:t>
      </w:r>
    </w:p>
    <w:tbl>
      <w:tblPr>
        <w:tblStyle w:val="Grigliatabella"/>
        <w:tblW w:w="4957" w:type="dxa"/>
        <w:tblLook w:val="04A0" w:firstRow="1" w:lastRow="0" w:firstColumn="1" w:lastColumn="0" w:noHBand="0" w:noVBand="1"/>
      </w:tblPr>
      <w:tblGrid>
        <w:gridCol w:w="1980"/>
        <w:gridCol w:w="2977"/>
      </w:tblGrid>
      <w:tr w:rsidR="00FD09E1" w:rsidRPr="00FD1463" w:rsidTr="00FD09E1">
        <w:tc>
          <w:tcPr>
            <w:tcW w:w="1980" w:type="dxa"/>
          </w:tcPr>
          <w:p w:rsidR="00FD09E1" w:rsidRPr="00FD1463" w:rsidRDefault="00FD09E1" w:rsidP="008E1BAC">
            <w:pPr>
              <w:spacing w:line="276" w:lineRule="auto"/>
            </w:pPr>
            <w:r w:rsidRPr="00FD1463">
              <w:t>PREMATR.</w:t>
            </w:r>
          </w:p>
        </w:tc>
        <w:tc>
          <w:tcPr>
            <w:tcW w:w="2977" w:type="dxa"/>
          </w:tcPr>
          <w:p w:rsidR="00FD09E1" w:rsidRPr="00FD1463" w:rsidRDefault="00FD09E1" w:rsidP="008E1BAC">
            <w:pPr>
              <w:spacing w:line="276" w:lineRule="auto"/>
            </w:pPr>
            <w:r w:rsidRPr="00FD1463">
              <w:t>ESITO</w:t>
            </w:r>
          </w:p>
        </w:tc>
      </w:tr>
      <w:tr w:rsidR="00A62532" w:rsidRPr="0014726B" w:rsidTr="00FD09E1">
        <w:tc>
          <w:tcPr>
            <w:tcW w:w="1980" w:type="dxa"/>
          </w:tcPr>
          <w:p w:rsidR="00A62532" w:rsidRPr="0014726B" w:rsidRDefault="00A62532" w:rsidP="00FD1463">
            <w:r>
              <w:t>99</w:t>
            </w:r>
          </w:p>
        </w:tc>
        <w:tc>
          <w:tcPr>
            <w:tcW w:w="2977" w:type="dxa"/>
          </w:tcPr>
          <w:p w:rsidR="00A62532" w:rsidRPr="0014726B" w:rsidRDefault="00A62532" w:rsidP="00FD1463">
            <w:proofErr w:type="spellStart"/>
            <w:r>
              <w:t>Ammess</w:t>
            </w:r>
            <w:proofErr w:type="spellEnd"/>
            <w:r>
              <w:t>*</w:t>
            </w:r>
          </w:p>
        </w:tc>
      </w:tr>
      <w:tr w:rsidR="00A62532" w:rsidRPr="0014726B" w:rsidTr="00FD09E1">
        <w:tc>
          <w:tcPr>
            <w:tcW w:w="1980" w:type="dxa"/>
          </w:tcPr>
          <w:p w:rsidR="00A62532" w:rsidRPr="0014726B" w:rsidRDefault="00A62532" w:rsidP="00FD1463">
            <w:r>
              <w:t>108</w:t>
            </w:r>
          </w:p>
        </w:tc>
        <w:tc>
          <w:tcPr>
            <w:tcW w:w="2977" w:type="dxa"/>
          </w:tcPr>
          <w:p w:rsidR="00A62532" w:rsidRPr="00FD1463" w:rsidRDefault="00A62532" w:rsidP="00FD1463">
            <w:proofErr w:type="spellStart"/>
            <w:r w:rsidRPr="00FD1463">
              <w:t>Ammess</w:t>
            </w:r>
            <w:proofErr w:type="spellEnd"/>
            <w:r w:rsidRPr="00FD1463">
              <w:t>*</w:t>
            </w:r>
          </w:p>
        </w:tc>
      </w:tr>
      <w:tr w:rsidR="00A62532" w:rsidRPr="00FD1463" w:rsidTr="00FD09E1">
        <w:tc>
          <w:tcPr>
            <w:tcW w:w="1980" w:type="dxa"/>
          </w:tcPr>
          <w:p w:rsidR="00A62532" w:rsidRPr="00FD1463" w:rsidRDefault="00A62532" w:rsidP="008E1BAC">
            <w:r>
              <w:t>123</w:t>
            </w:r>
          </w:p>
        </w:tc>
        <w:tc>
          <w:tcPr>
            <w:tcW w:w="2977" w:type="dxa"/>
          </w:tcPr>
          <w:p w:rsidR="00A62532" w:rsidRPr="00FD1463" w:rsidRDefault="00A62532" w:rsidP="008E1BAC">
            <w:proofErr w:type="spellStart"/>
            <w:r w:rsidRPr="00FD1463">
              <w:t>Ammess</w:t>
            </w:r>
            <w:proofErr w:type="spellEnd"/>
            <w:r w:rsidRPr="00FD1463">
              <w:t>*</w:t>
            </w:r>
          </w:p>
        </w:tc>
      </w:tr>
      <w:tr w:rsidR="00DE6A55" w:rsidRPr="00FD1463" w:rsidTr="00FD09E1">
        <w:tc>
          <w:tcPr>
            <w:tcW w:w="1980" w:type="dxa"/>
          </w:tcPr>
          <w:p w:rsidR="00DE6A55" w:rsidRDefault="00DE6A55" w:rsidP="008E1BAC">
            <w:r>
              <w:t>131</w:t>
            </w:r>
          </w:p>
        </w:tc>
        <w:tc>
          <w:tcPr>
            <w:tcW w:w="2977" w:type="dxa"/>
          </w:tcPr>
          <w:p w:rsidR="00DE6A55" w:rsidRPr="00FD1463" w:rsidRDefault="00DE6A55" w:rsidP="008E1BAC">
            <w:proofErr w:type="spellStart"/>
            <w:r w:rsidRPr="00FD1463">
              <w:t>Ammess</w:t>
            </w:r>
            <w:proofErr w:type="spellEnd"/>
            <w:r w:rsidRPr="00FD1463">
              <w:t>*</w:t>
            </w:r>
          </w:p>
        </w:tc>
      </w:tr>
      <w:tr w:rsidR="00A62532" w:rsidRPr="0014726B" w:rsidTr="00FD09E1">
        <w:tc>
          <w:tcPr>
            <w:tcW w:w="1980" w:type="dxa"/>
          </w:tcPr>
          <w:p w:rsidR="00A62532" w:rsidRPr="0014726B" w:rsidRDefault="00A62532" w:rsidP="00FD1463">
            <w:r>
              <w:t>134</w:t>
            </w:r>
          </w:p>
        </w:tc>
        <w:tc>
          <w:tcPr>
            <w:tcW w:w="2977" w:type="dxa"/>
          </w:tcPr>
          <w:p w:rsidR="00A62532" w:rsidRPr="00FD1463" w:rsidRDefault="00A62532" w:rsidP="00FD1463">
            <w:proofErr w:type="spellStart"/>
            <w:r w:rsidRPr="00FD1463">
              <w:t>Ammess</w:t>
            </w:r>
            <w:proofErr w:type="spellEnd"/>
            <w:r w:rsidRPr="00FD1463">
              <w:t>*</w:t>
            </w:r>
          </w:p>
        </w:tc>
      </w:tr>
      <w:tr w:rsidR="00A62532" w:rsidRPr="0014726B" w:rsidTr="00FD09E1">
        <w:tc>
          <w:tcPr>
            <w:tcW w:w="1980" w:type="dxa"/>
          </w:tcPr>
          <w:p w:rsidR="00A62532" w:rsidRPr="0014726B" w:rsidRDefault="00A62532" w:rsidP="00FD1463">
            <w:r>
              <w:t>138</w:t>
            </w:r>
          </w:p>
        </w:tc>
        <w:tc>
          <w:tcPr>
            <w:tcW w:w="2977" w:type="dxa"/>
          </w:tcPr>
          <w:p w:rsidR="00A62532" w:rsidRPr="00FD1463" w:rsidRDefault="00A62532" w:rsidP="00FD1463">
            <w:proofErr w:type="spellStart"/>
            <w:r w:rsidRPr="00FD1463">
              <w:t>Ammess</w:t>
            </w:r>
            <w:proofErr w:type="spellEnd"/>
            <w:r w:rsidRPr="00FD1463">
              <w:t>*</w:t>
            </w:r>
          </w:p>
        </w:tc>
      </w:tr>
      <w:tr w:rsidR="00A62532" w:rsidRPr="0014726B" w:rsidTr="00FD09E1">
        <w:tc>
          <w:tcPr>
            <w:tcW w:w="1980" w:type="dxa"/>
          </w:tcPr>
          <w:p w:rsidR="00A62532" w:rsidRPr="0014726B" w:rsidRDefault="00A62532" w:rsidP="00FD1463">
            <w:r>
              <w:t>139</w:t>
            </w:r>
          </w:p>
        </w:tc>
        <w:tc>
          <w:tcPr>
            <w:tcW w:w="2977" w:type="dxa"/>
          </w:tcPr>
          <w:p w:rsidR="00A62532" w:rsidRPr="00FD1463" w:rsidRDefault="00A62532" w:rsidP="00FD1463">
            <w:proofErr w:type="spellStart"/>
            <w:r>
              <w:t>Ammess</w:t>
            </w:r>
            <w:proofErr w:type="spellEnd"/>
            <w:r>
              <w:t>*</w:t>
            </w:r>
          </w:p>
        </w:tc>
      </w:tr>
      <w:tr w:rsidR="00A62532" w:rsidRPr="0014726B" w:rsidTr="00FD09E1">
        <w:tc>
          <w:tcPr>
            <w:tcW w:w="1980" w:type="dxa"/>
          </w:tcPr>
          <w:p w:rsidR="00A62532" w:rsidRPr="0014726B" w:rsidRDefault="00A62532" w:rsidP="00FD1463">
            <w:r>
              <w:t>140</w:t>
            </w:r>
          </w:p>
        </w:tc>
        <w:tc>
          <w:tcPr>
            <w:tcW w:w="2977" w:type="dxa"/>
          </w:tcPr>
          <w:p w:rsidR="00A62532" w:rsidRPr="00FD1463" w:rsidRDefault="00A62532" w:rsidP="00FD1463">
            <w:proofErr w:type="spellStart"/>
            <w:r w:rsidRPr="00FD1463">
              <w:t>Ammess</w:t>
            </w:r>
            <w:proofErr w:type="spellEnd"/>
            <w:r w:rsidRPr="00FD1463">
              <w:t>*</w:t>
            </w:r>
          </w:p>
        </w:tc>
      </w:tr>
      <w:tr w:rsidR="00A62532" w:rsidRPr="00FD1463" w:rsidTr="00FD09E1">
        <w:tc>
          <w:tcPr>
            <w:tcW w:w="1980" w:type="dxa"/>
          </w:tcPr>
          <w:p w:rsidR="00A62532" w:rsidRPr="00FD1463" w:rsidRDefault="00A62532" w:rsidP="008E1BAC">
            <w:r>
              <w:t>141</w:t>
            </w:r>
          </w:p>
        </w:tc>
        <w:tc>
          <w:tcPr>
            <w:tcW w:w="2977" w:type="dxa"/>
          </w:tcPr>
          <w:p w:rsidR="00A62532" w:rsidRPr="00FD1463" w:rsidRDefault="00A62532" w:rsidP="008E1BAC">
            <w:proofErr w:type="spellStart"/>
            <w:r w:rsidRPr="00FD1463">
              <w:t>Ammess</w:t>
            </w:r>
            <w:proofErr w:type="spellEnd"/>
            <w:r w:rsidRPr="00FD1463">
              <w:t>*</w:t>
            </w:r>
          </w:p>
        </w:tc>
      </w:tr>
      <w:tr w:rsidR="00A62532" w:rsidRPr="00FD1463" w:rsidTr="00FD09E1">
        <w:tc>
          <w:tcPr>
            <w:tcW w:w="1980" w:type="dxa"/>
          </w:tcPr>
          <w:p w:rsidR="00A62532" w:rsidRPr="00FD1463" w:rsidRDefault="00A62532" w:rsidP="008E1BAC">
            <w:r>
              <w:t>142</w:t>
            </w:r>
          </w:p>
        </w:tc>
        <w:tc>
          <w:tcPr>
            <w:tcW w:w="2977" w:type="dxa"/>
          </w:tcPr>
          <w:p w:rsidR="00A62532" w:rsidRPr="00FD1463" w:rsidRDefault="00A62532" w:rsidP="008E1BAC">
            <w:proofErr w:type="spellStart"/>
            <w:r w:rsidRPr="00FD1463">
              <w:t>Ammess</w:t>
            </w:r>
            <w:proofErr w:type="spellEnd"/>
            <w:r w:rsidRPr="00FD1463">
              <w:t>*</w:t>
            </w:r>
          </w:p>
        </w:tc>
      </w:tr>
      <w:tr w:rsidR="00A62532" w:rsidRPr="0014726B" w:rsidTr="00FD09E1">
        <w:tc>
          <w:tcPr>
            <w:tcW w:w="1980" w:type="dxa"/>
          </w:tcPr>
          <w:p w:rsidR="00A62532" w:rsidRPr="0014726B" w:rsidRDefault="00A62532" w:rsidP="00FD1463">
            <w:r>
              <w:t>143</w:t>
            </w:r>
          </w:p>
        </w:tc>
        <w:tc>
          <w:tcPr>
            <w:tcW w:w="2977" w:type="dxa"/>
          </w:tcPr>
          <w:p w:rsidR="00A62532" w:rsidRPr="0014726B" w:rsidRDefault="00A62532" w:rsidP="00FD1463">
            <w:proofErr w:type="spellStart"/>
            <w:r>
              <w:t>Ammess</w:t>
            </w:r>
            <w:proofErr w:type="spellEnd"/>
            <w:r>
              <w:t>*</w:t>
            </w:r>
          </w:p>
        </w:tc>
      </w:tr>
      <w:tr w:rsidR="00A62532" w:rsidRPr="0014726B" w:rsidTr="00FD09E1">
        <w:tc>
          <w:tcPr>
            <w:tcW w:w="1980" w:type="dxa"/>
          </w:tcPr>
          <w:p w:rsidR="00A62532" w:rsidRPr="0014726B" w:rsidRDefault="00A62532" w:rsidP="00FD1463">
            <w:r>
              <w:t>145</w:t>
            </w:r>
          </w:p>
        </w:tc>
        <w:tc>
          <w:tcPr>
            <w:tcW w:w="2977" w:type="dxa"/>
          </w:tcPr>
          <w:p w:rsidR="00A62532" w:rsidRPr="00FD1463" w:rsidRDefault="00A62532" w:rsidP="00FD1463">
            <w:proofErr w:type="spellStart"/>
            <w:r w:rsidRPr="00FD1463">
              <w:t>Ammess</w:t>
            </w:r>
            <w:proofErr w:type="spellEnd"/>
            <w:r w:rsidRPr="00FD1463">
              <w:t>*</w:t>
            </w:r>
          </w:p>
        </w:tc>
      </w:tr>
      <w:tr w:rsidR="00A62532" w:rsidRPr="0014726B" w:rsidTr="00FD09E1">
        <w:tc>
          <w:tcPr>
            <w:tcW w:w="1980" w:type="dxa"/>
          </w:tcPr>
          <w:p w:rsidR="00A62532" w:rsidRPr="0014726B" w:rsidRDefault="00A62532" w:rsidP="00FD1463">
            <w:r>
              <w:t>146</w:t>
            </w:r>
          </w:p>
        </w:tc>
        <w:tc>
          <w:tcPr>
            <w:tcW w:w="2977" w:type="dxa"/>
          </w:tcPr>
          <w:p w:rsidR="00A62532" w:rsidRPr="00FD1463" w:rsidRDefault="00A62532" w:rsidP="00FD1463">
            <w:proofErr w:type="spellStart"/>
            <w:r>
              <w:t>Ammess</w:t>
            </w:r>
            <w:proofErr w:type="spellEnd"/>
            <w:r>
              <w:t>*</w:t>
            </w:r>
          </w:p>
        </w:tc>
      </w:tr>
      <w:tr w:rsidR="00A62532" w:rsidRPr="0014726B" w:rsidTr="00FD09E1">
        <w:tc>
          <w:tcPr>
            <w:tcW w:w="1980" w:type="dxa"/>
          </w:tcPr>
          <w:p w:rsidR="00A62532" w:rsidRPr="0014726B" w:rsidRDefault="00A62532" w:rsidP="00FD1463">
            <w:r>
              <w:t>147</w:t>
            </w:r>
          </w:p>
        </w:tc>
        <w:tc>
          <w:tcPr>
            <w:tcW w:w="2977" w:type="dxa"/>
          </w:tcPr>
          <w:p w:rsidR="00A62532" w:rsidRPr="00FD1463" w:rsidRDefault="00A62532" w:rsidP="00FD1463">
            <w:proofErr w:type="spellStart"/>
            <w:r w:rsidRPr="00FD1463">
              <w:t>Ammess</w:t>
            </w:r>
            <w:proofErr w:type="spellEnd"/>
            <w:r w:rsidRPr="00FD1463">
              <w:t>*</w:t>
            </w:r>
          </w:p>
        </w:tc>
      </w:tr>
      <w:tr w:rsidR="00A62532" w:rsidRPr="0014726B" w:rsidTr="00FD09E1">
        <w:tc>
          <w:tcPr>
            <w:tcW w:w="1980" w:type="dxa"/>
          </w:tcPr>
          <w:p w:rsidR="00A62532" w:rsidRPr="0014726B" w:rsidRDefault="00A62532" w:rsidP="00FD1463">
            <w:r>
              <w:t>149</w:t>
            </w:r>
          </w:p>
        </w:tc>
        <w:tc>
          <w:tcPr>
            <w:tcW w:w="2977" w:type="dxa"/>
          </w:tcPr>
          <w:p w:rsidR="00A62532" w:rsidRPr="00FD1463" w:rsidRDefault="00A62532" w:rsidP="00FD1463">
            <w:proofErr w:type="spellStart"/>
            <w:r w:rsidRPr="00FD1463">
              <w:t>Ammess</w:t>
            </w:r>
            <w:proofErr w:type="spellEnd"/>
            <w:r w:rsidRPr="00FD1463">
              <w:t>*</w:t>
            </w:r>
          </w:p>
        </w:tc>
      </w:tr>
      <w:tr w:rsidR="00A62532" w:rsidRPr="00FD1463" w:rsidTr="00FD09E1">
        <w:tc>
          <w:tcPr>
            <w:tcW w:w="1980" w:type="dxa"/>
          </w:tcPr>
          <w:p w:rsidR="00A62532" w:rsidRPr="00FD1463" w:rsidRDefault="00A62532" w:rsidP="008E1BAC">
            <w:r>
              <w:lastRenderedPageBreak/>
              <w:t>150</w:t>
            </w:r>
          </w:p>
        </w:tc>
        <w:tc>
          <w:tcPr>
            <w:tcW w:w="2977" w:type="dxa"/>
          </w:tcPr>
          <w:p w:rsidR="00A62532" w:rsidRPr="00FD1463" w:rsidRDefault="00A62532" w:rsidP="008E1BAC">
            <w:proofErr w:type="spellStart"/>
            <w:r w:rsidRPr="00FD1463">
              <w:t>Ammess</w:t>
            </w:r>
            <w:proofErr w:type="spellEnd"/>
            <w:r w:rsidRPr="00FD1463">
              <w:t>*</w:t>
            </w:r>
          </w:p>
        </w:tc>
      </w:tr>
      <w:tr w:rsidR="00A62532" w:rsidRPr="0014726B" w:rsidTr="00FD09E1">
        <w:tc>
          <w:tcPr>
            <w:tcW w:w="1980" w:type="dxa"/>
          </w:tcPr>
          <w:p w:rsidR="00A62532" w:rsidRPr="00FD1463" w:rsidRDefault="00A62532" w:rsidP="008E1BAC">
            <w:r>
              <w:t>151</w:t>
            </w:r>
          </w:p>
        </w:tc>
        <w:tc>
          <w:tcPr>
            <w:tcW w:w="2977" w:type="dxa"/>
          </w:tcPr>
          <w:p w:rsidR="00A62532" w:rsidRPr="00FD1463" w:rsidRDefault="00A62532" w:rsidP="008E1BAC">
            <w:proofErr w:type="spellStart"/>
            <w:r>
              <w:t>Ammess</w:t>
            </w:r>
            <w:proofErr w:type="spellEnd"/>
            <w:r>
              <w:t>*</w:t>
            </w:r>
          </w:p>
        </w:tc>
      </w:tr>
      <w:tr w:rsidR="00A62532" w:rsidRPr="00FD1463" w:rsidTr="00FD09E1">
        <w:tc>
          <w:tcPr>
            <w:tcW w:w="1980" w:type="dxa"/>
          </w:tcPr>
          <w:p w:rsidR="00A62532" w:rsidRPr="00FD1463" w:rsidRDefault="00A62532" w:rsidP="008E1BAC">
            <w:r>
              <w:t>152</w:t>
            </w:r>
          </w:p>
        </w:tc>
        <w:tc>
          <w:tcPr>
            <w:tcW w:w="2977" w:type="dxa"/>
          </w:tcPr>
          <w:p w:rsidR="00A62532" w:rsidRPr="00FD1463" w:rsidRDefault="00A62532" w:rsidP="008E1BAC">
            <w:proofErr w:type="spellStart"/>
            <w:r w:rsidRPr="00FD1463">
              <w:t>Ammess</w:t>
            </w:r>
            <w:proofErr w:type="spellEnd"/>
            <w:r w:rsidRPr="00FD1463">
              <w:t>*</w:t>
            </w:r>
          </w:p>
        </w:tc>
      </w:tr>
      <w:tr w:rsidR="00A62532" w:rsidRPr="0014726B" w:rsidTr="00FD09E1">
        <w:tc>
          <w:tcPr>
            <w:tcW w:w="1980" w:type="dxa"/>
          </w:tcPr>
          <w:p w:rsidR="00A62532" w:rsidRPr="0014726B" w:rsidRDefault="00DE6A55" w:rsidP="00FD1463">
            <w:r>
              <w:t>153</w:t>
            </w:r>
          </w:p>
        </w:tc>
        <w:tc>
          <w:tcPr>
            <w:tcW w:w="2977" w:type="dxa"/>
          </w:tcPr>
          <w:p w:rsidR="00A62532" w:rsidRPr="0014726B" w:rsidRDefault="00A62532" w:rsidP="00FD1463">
            <w:proofErr w:type="spellStart"/>
            <w:r>
              <w:t>Ammess</w:t>
            </w:r>
            <w:proofErr w:type="spellEnd"/>
            <w:r>
              <w:t>*</w:t>
            </w:r>
          </w:p>
        </w:tc>
      </w:tr>
      <w:tr w:rsidR="00FD1463" w:rsidRPr="0014726B" w:rsidTr="00FD09E1">
        <w:tc>
          <w:tcPr>
            <w:tcW w:w="1980" w:type="dxa"/>
          </w:tcPr>
          <w:p w:rsidR="00FD1463" w:rsidRPr="0014726B" w:rsidRDefault="00DE6A55" w:rsidP="008E1BAC">
            <w:r>
              <w:t>199</w:t>
            </w:r>
          </w:p>
        </w:tc>
        <w:tc>
          <w:tcPr>
            <w:tcW w:w="2977" w:type="dxa"/>
          </w:tcPr>
          <w:p w:rsidR="00FD1463" w:rsidRPr="0014726B" w:rsidRDefault="00FD1463" w:rsidP="008E1BAC">
            <w:proofErr w:type="spellStart"/>
            <w:r>
              <w:t>Ammess</w:t>
            </w:r>
            <w:proofErr w:type="spellEnd"/>
            <w:r>
              <w:t>*</w:t>
            </w:r>
          </w:p>
        </w:tc>
      </w:tr>
    </w:tbl>
    <w:p w:rsidR="001A4A3D" w:rsidRDefault="001A4A3D" w:rsidP="000A7E9E"/>
    <w:p w:rsidR="004F4463" w:rsidRDefault="00D57F16" w:rsidP="00D57F16">
      <w:pPr>
        <w:spacing w:line="360" w:lineRule="auto"/>
        <w:jc w:val="both"/>
        <w:rPr>
          <w:rFonts w:ascii="Garamond" w:hAnsi="Garamond" w:cs="Arial"/>
          <w:b/>
          <w:sz w:val="28"/>
          <w:szCs w:val="24"/>
        </w:rPr>
      </w:pPr>
      <w:r w:rsidRPr="00D57F16">
        <w:rPr>
          <w:rFonts w:ascii="Garamond" w:hAnsi="Garamond" w:cs="Arial"/>
          <w:b/>
          <w:sz w:val="28"/>
          <w:szCs w:val="24"/>
        </w:rPr>
        <w:t xml:space="preserve">Elenco degli studenti </w:t>
      </w:r>
      <w:r>
        <w:rPr>
          <w:rFonts w:ascii="Garamond" w:hAnsi="Garamond" w:cs="Arial"/>
          <w:b/>
          <w:sz w:val="28"/>
          <w:szCs w:val="24"/>
        </w:rPr>
        <w:t xml:space="preserve">(in possesso di </w:t>
      </w:r>
      <w:proofErr w:type="spellStart"/>
      <w:r>
        <w:rPr>
          <w:rFonts w:ascii="Garamond" w:hAnsi="Garamond" w:cs="Arial"/>
          <w:b/>
          <w:sz w:val="28"/>
          <w:szCs w:val="24"/>
        </w:rPr>
        <w:t>prematricola</w:t>
      </w:r>
      <w:proofErr w:type="spellEnd"/>
      <w:r>
        <w:rPr>
          <w:rFonts w:ascii="Garamond" w:hAnsi="Garamond" w:cs="Arial"/>
          <w:b/>
          <w:sz w:val="28"/>
          <w:szCs w:val="24"/>
        </w:rPr>
        <w:t xml:space="preserve">) NON </w:t>
      </w:r>
      <w:r w:rsidRPr="00D57F16">
        <w:rPr>
          <w:rFonts w:ascii="Garamond" w:hAnsi="Garamond" w:cs="Arial"/>
          <w:b/>
          <w:sz w:val="28"/>
          <w:szCs w:val="24"/>
        </w:rPr>
        <w:t>ammessi al colloquio</w:t>
      </w:r>
      <w:r w:rsidR="000F36B0">
        <w:rPr>
          <w:rFonts w:ascii="Garamond" w:hAnsi="Garamond" w:cs="Arial"/>
          <w:b/>
          <w:sz w:val="28"/>
          <w:szCs w:val="24"/>
        </w:rPr>
        <w:t xml:space="preserve"> </w:t>
      </w:r>
      <w:r w:rsidRPr="00D57F16">
        <w:rPr>
          <w:rFonts w:ascii="Garamond" w:hAnsi="Garamond" w:cs="Arial"/>
          <w:b/>
          <w:sz w:val="28"/>
          <w:szCs w:val="24"/>
        </w:rPr>
        <w:t>per l’accesso alla LM 50 “</w:t>
      </w:r>
      <w:r>
        <w:rPr>
          <w:rFonts w:ascii="Garamond" w:hAnsi="Garamond" w:cs="Arial"/>
          <w:b/>
          <w:sz w:val="28"/>
          <w:szCs w:val="24"/>
        </w:rPr>
        <w:t>Programmazione e gestione d</w:t>
      </w:r>
      <w:r w:rsidRPr="00D57F16">
        <w:rPr>
          <w:rFonts w:ascii="Garamond" w:hAnsi="Garamond" w:cs="Arial"/>
          <w:b/>
          <w:sz w:val="28"/>
          <w:szCs w:val="24"/>
        </w:rPr>
        <w:t>e</w:t>
      </w:r>
      <w:r>
        <w:rPr>
          <w:rFonts w:ascii="Garamond" w:hAnsi="Garamond" w:cs="Arial"/>
          <w:b/>
          <w:sz w:val="28"/>
          <w:szCs w:val="24"/>
        </w:rPr>
        <w:t>i</w:t>
      </w:r>
      <w:r w:rsidRPr="00D57F16">
        <w:rPr>
          <w:rFonts w:ascii="Garamond" w:hAnsi="Garamond" w:cs="Arial"/>
          <w:b/>
          <w:sz w:val="28"/>
          <w:szCs w:val="24"/>
        </w:rPr>
        <w:t xml:space="preserve"> servizi educativi”</w:t>
      </w:r>
      <w:bookmarkStart w:id="0" w:name="_GoBack"/>
      <w:bookmarkEnd w:id="0"/>
    </w:p>
    <w:tbl>
      <w:tblPr>
        <w:tblStyle w:val="Grigliatabella"/>
        <w:tblW w:w="12895" w:type="dxa"/>
        <w:tblLook w:val="04A0" w:firstRow="1" w:lastRow="0" w:firstColumn="1" w:lastColumn="0" w:noHBand="0" w:noVBand="1"/>
      </w:tblPr>
      <w:tblGrid>
        <w:gridCol w:w="1412"/>
        <w:gridCol w:w="2449"/>
        <w:gridCol w:w="9034"/>
      </w:tblGrid>
      <w:tr w:rsidR="00FD09E1" w:rsidRPr="0014726B" w:rsidTr="00FD1463">
        <w:tc>
          <w:tcPr>
            <w:tcW w:w="1412" w:type="dxa"/>
          </w:tcPr>
          <w:p w:rsidR="00FD09E1" w:rsidRPr="0014726B" w:rsidRDefault="00FD09E1" w:rsidP="008E1BAC">
            <w:pPr>
              <w:spacing w:line="276" w:lineRule="auto"/>
            </w:pPr>
            <w:r w:rsidRPr="0014726B">
              <w:t>PREMATR.</w:t>
            </w:r>
          </w:p>
        </w:tc>
        <w:tc>
          <w:tcPr>
            <w:tcW w:w="2449" w:type="dxa"/>
          </w:tcPr>
          <w:p w:rsidR="00FD09E1" w:rsidRPr="0014726B" w:rsidRDefault="00FD09E1" w:rsidP="008E1BAC">
            <w:pPr>
              <w:spacing w:line="276" w:lineRule="auto"/>
            </w:pPr>
            <w:r w:rsidRPr="0014726B">
              <w:t>ESITO</w:t>
            </w:r>
          </w:p>
        </w:tc>
        <w:tc>
          <w:tcPr>
            <w:tcW w:w="9034" w:type="dxa"/>
          </w:tcPr>
          <w:p w:rsidR="00FD09E1" w:rsidRPr="0014726B" w:rsidRDefault="00FD09E1" w:rsidP="008E1BAC">
            <w:pPr>
              <w:spacing w:line="276" w:lineRule="auto"/>
              <w:rPr>
                <w:b/>
              </w:rPr>
            </w:pPr>
            <w:r w:rsidRPr="0014726B">
              <w:rPr>
                <w:b/>
              </w:rPr>
              <w:t>NOTE</w:t>
            </w:r>
          </w:p>
        </w:tc>
      </w:tr>
      <w:tr w:rsidR="00FD1463" w:rsidRPr="0014726B" w:rsidTr="00FD1463">
        <w:tc>
          <w:tcPr>
            <w:tcW w:w="1412" w:type="dxa"/>
          </w:tcPr>
          <w:p w:rsidR="00FD1463" w:rsidRPr="00FD1463" w:rsidRDefault="005D66D4" w:rsidP="008E1BAC">
            <w:r>
              <w:t>144</w:t>
            </w:r>
          </w:p>
        </w:tc>
        <w:tc>
          <w:tcPr>
            <w:tcW w:w="2449" w:type="dxa"/>
          </w:tcPr>
          <w:p w:rsidR="00FD1463" w:rsidRPr="00A62532" w:rsidRDefault="00FD1463" w:rsidP="008E1BAC">
            <w:r w:rsidRPr="00A62532">
              <w:t xml:space="preserve">Non </w:t>
            </w:r>
            <w:proofErr w:type="spellStart"/>
            <w:r w:rsidRPr="00A62532">
              <w:t>ammess</w:t>
            </w:r>
            <w:proofErr w:type="spellEnd"/>
            <w:r w:rsidRPr="00A62532">
              <w:t>*</w:t>
            </w:r>
          </w:p>
        </w:tc>
        <w:tc>
          <w:tcPr>
            <w:tcW w:w="9034" w:type="dxa"/>
          </w:tcPr>
          <w:p w:rsidR="00FD1463" w:rsidRPr="00FD1463" w:rsidRDefault="005D66D4" w:rsidP="008E1BAC">
            <w:r>
              <w:t xml:space="preserve">Documentazione incompleta </w:t>
            </w:r>
          </w:p>
        </w:tc>
      </w:tr>
    </w:tbl>
    <w:p w:rsidR="00E13069" w:rsidRDefault="00E13069" w:rsidP="000A7E9E">
      <w:pPr>
        <w:rPr>
          <w:rFonts w:ascii="Garamond" w:hAnsi="Garamond"/>
          <w:sz w:val="24"/>
        </w:rPr>
      </w:pPr>
    </w:p>
    <w:p w:rsidR="00FE5AEE" w:rsidRPr="00624D64" w:rsidRDefault="00A51DB9" w:rsidP="000A7E9E">
      <w:pPr>
        <w:rPr>
          <w:rFonts w:ascii="Garamond" w:hAnsi="Garamond"/>
          <w:sz w:val="24"/>
        </w:rPr>
      </w:pPr>
      <w:r w:rsidRPr="00624D64">
        <w:rPr>
          <w:rFonts w:ascii="Garamond" w:hAnsi="Garamond"/>
          <w:sz w:val="24"/>
        </w:rPr>
        <w:t xml:space="preserve">Per ulteriori informazioni </w:t>
      </w:r>
      <w:r w:rsidR="001A10B3">
        <w:rPr>
          <w:rFonts w:ascii="Garamond" w:hAnsi="Garamond"/>
          <w:sz w:val="24"/>
        </w:rPr>
        <w:t xml:space="preserve">scrivere a: </w:t>
      </w:r>
      <w:hyperlink r:id="rId4" w:history="1">
        <w:r w:rsidR="001A10B3" w:rsidRPr="005A74C1">
          <w:rPr>
            <w:rStyle w:val="Collegamentoipertestuale"/>
            <w:rFonts w:ascii="Times New Roman" w:eastAsia="Times New Roman" w:hAnsi="Times New Roman"/>
            <w:sz w:val="24"/>
            <w:szCs w:val="24"/>
            <w:lang w:eastAsia="it-IT"/>
          </w:rPr>
          <w:t>ammissioni.servizieducativi@unito.it</w:t>
        </w:r>
      </w:hyperlink>
      <w:r w:rsidR="001A10B3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sectPr w:rsidR="00FE5AEE" w:rsidRPr="00624D64" w:rsidSect="003E207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4D"/>
    <w:rsid w:val="00027AB4"/>
    <w:rsid w:val="00061BAA"/>
    <w:rsid w:val="00064DE8"/>
    <w:rsid w:val="000A7E9E"/>
    <w:rsid w:val="000E3925"/>
    <w:rsid w:val="000F36B0"/>
    <w:rsid w:val="000F5BFB"/>
    <w:rsid w:val="001A10B3"/>
    <w:rsid w:val="001A4A3D"/>
    <w:rsid w:val="00214E20"/>
    <w:rsid w:val="00236632"/>
    <w:rsid w:val="00240931"/>
    <w:rsid w:val="0026515A"/>
    <w:rsid w:val="00267F2B"/>
    <w:rsid w:val="00281FB2"/>
    <w:rsid w:val="002B2E42"/>
    <w:rsid w:val="002D4722"/>
    <w:rsid w:val="00301F0D"/>
    <w:rsid w:val="003074DD"/>
    <w:rsid w:val="00325F3D"/>
    <w:rsid w:val="0037139D"/>
    <w:rsid w:val="00385CBD"/>
    <w:rsid w:val="003A7272"/>
    <w:rsid w:val="003E207A"/>
    <w:rsid w:val="004437F3"/>
    <w:rsid w:val="00450A8A"/>
    <w:rsid w:val="004C56EA"/>
    <w:rsid w:val="004F4463"/>
    <w:rsid w:val="00527961"/>
    <w:rsid w:val="00531BC0"/>
    <w:rsid w:val="0057781A"/>
    <w:rsid w:val="00590875"/>
    <w:rsid w:val="00593189"/>
    <w:rsid w:val="005C08A7"/>
    <w:rsid w:val="005D66D4"/>
    <w:rsid w:val="005E0677"/>
    <w:rsid w:val="005E1202"/>
    <w:rsid w:val="005E417F"/>
    <w:rsid w:val="00624D64"/>
    <w:rsid w:val="00691534"/>
    <w:rsid w:val="00696407"/>
    <w:rsid w:val="006B2B5B"/>
    <w:rsid w:val="006D4517"/>
    <w:rsid w:val="00717A56"/>
    <w:rsid w:val="00742FA4"/>
    <w:rsid w:val="00773EAD"/>
    <w:rsid w:val="00784A05"/>
    <w:rsid w:val="00791C6B"/>
    <w:rsid w:val="00793084"/>
    <w:rsid w:val="007C6600"/>
    <w:rsid w:val="007D0C72"/>
    <w:rsid w:val="0084140F"/>
    <w:rsid w:val="008A36B2"/>
    <w:rsid w:val="008D552C"/>
    <w:rsid w:val="0094277A"/>
    <w:rsid w:val="00961A8F"/>
    <w:rsid w:val="009672A0"/>
    <w:rsid w:val="00976F1B"/>
    <w:rsid w:val="009A309C"/>
    <w:rsid w:val="009B1103"/>
    <w:rsid w:val="009B7472"/>
    <w:rsid w:val="009E6D04"/>
    <w:rsid w:val="00A158A5"/>
    <w:rsid w:val="00A51DB9"/>
    <w:rsid w:val="00A62532"/>
    <w:rsid w:val="00A65467"/>
    <w:rsid w:val="00A76C3A"/>
    <w:rsid w:val="00AA32E7"/>
    <w:rsid w:val="00AB5E73"/>
    <w:rsid w:val="00AD2C0A"/>
    <w:rsid w:val="00B075B2"/>
    <w:rsid w:val="00B446BD"/>
    <w:rsid w:val="00B728D4"/>
    <w:rsid w:val="00BC567A"/>
    <w:rsid w:val="00C07E68"/>
    <w:rsid w:val="00C302A0"/>
    <w:rsid w:val="00C66AEB"/>
    <w:rsid w:val="00CB17E5"/>
    <w:rsid w:val="00CC79C1"/>
    <w:rsid w:val="00D43A16"/>
    <w:rsid w:val="00D54FDB"/>
    <w:rsid w:val="00D57F16"/>
    <w:rsid w:val="00D9031E"/>
    <w:rsid w:val="00D9085C"/>
    <w:rsid w:val="00DC58FF"/>
    <w:rsid w:val="00DC754B"/>
    <w:rsid w:val="00DE6A55"/>
    <w:rsid w:val="00E13069"/>
    <w:rsid w:val="00E451A7"/>
    <w:rsid w:val="00EA0FF0"/>
    <w:rsid w:val="00EA69D5"/>
    <w:rsid w:val="00F112BE"/>
    <w:rsid w:val="00F34686"/>
    <w:rsid w:val="00F5481A"/>
    <w:rsid w:val="00F74D4D"/>
    <w:rsid w:val="00F9575B"/>
    <w:rsid w:val="00FD09E1"/>
    <w:rsid w:val="00FD1463"/>
    <w:rsid w:val="00FD3406"/>
    <w:rsid w:val="00FE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95ED"/>
  <w15:chartTrackingRefBased/>
  <w15:docId w15:val="{9C2AA4EE-6F2F-4679-A87D-73BEB66B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FD09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7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D57F1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7F1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A10B3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D09E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gd">
    <w:name w:val="gd"/>
    <w:basedOn w:val="Carpredefinitoparagrafo"/>
    <w:rsid w:val="00FD09E1"/>
  </w:style>
  <w:style w:type="character" w:customStyle="1" w:styleId="qu">
    <w:name w:val="qu"/>
    <w:basedOn w:val="Carpredefinitoparagrafo"/>
    <w:rsid w:val="00FD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missioni.servizieducativi@uni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Zonca</dc:creator>
  <cp:keywords/>
  <dc:description/>
  <cp:lastModifiedBy>Federici</cp:lastModifiedBy>
  <cp:revision>5</cp:revision>
  <dcterms:created xsi:type="dcterms:W3CDTF">2021-01-02T16:40:00Z</dcterms:created>
  <dcterms:modified xsi:type="dcterms:W3CDTF">2021-01-04T14:05:00Z</dcterms:modified>
</cp:coreProperties>
</file>